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A55D8A">
      <w:r>
        <w:rPr>
          <w:noProof/>
        </w:rPr>
        <w:drawing>
          <wp:inline distT="0" distB="0" distL="0" distR="0" wp14:anchorId="3DB7BAD6" wp14:editId="4C878A65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A" w:rsidRDefault="00E76663" w:rsidP="00202948">
      <w:pPr>
        <w:spacing w:line="440" w:lineRule="exact"/>
        <w:jc w:val="right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 </w:t>
      </w:r>
      <w:r w:rsidR="00A55D8A" w:rsidRPr="0087093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半日健康檢查</w:t>
      </w:r>
      <w:r w:rsidR="00A55D8A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120</w:t>
      </w:r>
      <w:r w:rsidR="00A55D8A" w:rsidRPr="00870938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00</w:t>
      </w:r>
      <w:r w:rsidR="00A55D8A" w:rsidRPr="0087093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元</w:t>
      </w:r>
    </w:p>
    <w:tbl>
      <w:tblPr>
        <w:tblStyle w:val="1-4"/>
        <w:tblW w:w="11448" w:type="dxa"/>
        <w:tblLook w:val="04A0" w:firstRow="1" w:lastRow="0" w:firstColumn="1" w:lastColumn="0" w:noHBand="0" w:noVBand="1"/>
      </w:tblPr>
      <w:tblGrid>
        <w:gridCol w:w="2000"/>
        <w:gridCol w:w="4369"/>
        <w:gridCol w:w="5079"/>
      </w:tblGrid>
      <w:tr w:rsidR="00A55D8A" w:rsidRPr="00A55D8A" w:rsidTr="00823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noWrap/>
            <w:hideMark/>
          </w:tcPr>
          <w:p w:rsidR="00A55D8A" w:rsidRPr="00A55D8A" w:rsidRDefault="00A55D8A" w:rsidP="00A55D8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A55D8A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369" w:type="dxa"/>
            <w:noWrap/>
            <w:hideMark/>
          </w:tcPr>
          <w:p w:rsidR="00A55D8A" w:rsidRPr="00A55D8A" w:rsidRDefault="00A55D8A" w:rsidP="00A55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A55D8A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5079" w:type="dxa"/>
            <w:noWrap/>
            <w:hideMark/>
          </w:tcPr>
          <w:p w:rsidR="00A55D8A" w:rsidRPr="00A55D8A" w:rsidRDefault="00A55D8A" w:rsidP="00A55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A55D8A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 查 項 目 說 明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理學檢查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家庭醫學科醫師身體健康評估體格檢查、</w:t>
            </w: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身高、體重、血壓、脈搏、視力、色盲、腰圍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了解身體基本功能是否正常等檢查。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血液常規檢查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發炎、缺鐵性貧血、紅血球增多症、敗血症、疑似地中海型貧血、細菌感染等。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肝功能指數: 麩氨酸草醋酸轉氨脢GOT</w:t>
            </w:r>
          </w:p>
        </w:tc>
        <w:tc>
          <w:tcPr>
            <w:tcW w:w="5079" w:type="dxa"/>
            <w:vMerge w:val="restart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肝功能指數: 麩氨酸草丙酸轉氨脢GPT</w:t>
            </w:r>
          </w:p>
        </w:tc>
        <w:tc>
          <w:tcPr>
            <w:tcW w:w="5079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白蛋白、球蛋白、總蛋白</w:t>
            </w:r>
          </w:p>
        </w:tc>
        <w:tc>
          <w:tcPr>
            <w:tcW w:w="5079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鹼性磷酸脢ALK-P、麩氨基轉移脢γ-GT</w:t>
            </w:r>
          </w:p>
        </w:tc>
        <w:tc>
          <w:tcPr>
            <w:tcW w:w="5079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膽功能檢查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總膽紅數T-Bili 、直接膽紅素D-Bili</w:t>
            </w:r>
          </w:p>
        </w:tc>
        <w:tc>
          <w:tcPr>
            <w:tcW w:w="5079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肝炎檢查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B型肝炎表面抗原HBsAg</w:t>
            </w: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B型肝炎表面抗體Anti-HBsAb 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瞭解是否感染B型肝炎是否有抵抗力。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C型肝炎檢查Anti-HCV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瞭解是否感染C型肝炎。 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腎功能檢查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尿素氮BUN、肌酸酐Creatinine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急慢性腎炎、尿毒症、營養不良等腎疾病。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尿酸UA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高尿酸血症、痛風等。 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心電圖檢查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靜態心電圖檢查EKG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心律不整等心臟疾病。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血脂肪檢查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膽固醇Cholesterol</w:t>
            </w: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三酸甘油脂TG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高血脂症、早期動脈硬化症、心肌梗塞、血栓症。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精密血脂檢查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高密度脂蛋白膽固醇 HDL-Cholesterol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良好膽固醇檢查。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低密度脂蛋白膽固醇 LDL-Cholesterol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壞的膽固醇檢查。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糖尿病檢查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飯前血糖AC glucose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空腹篩檢糖尿病最基本的方法。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糖化血色素Hba1c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三個月之血糖值指標檢測。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9A7883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尿液檢查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尿蛋白、尿糖、膽紅素、尿膽素原、亞硝酸鹽、酮體、白血球、潛血、比重、酸鹼值、尿沉渣</w:t>
            </w:r>
            <w:bookmarkStart w:id="0" w:name="_GoBack"/>
            <w:bookmarkEnd w:id="0"/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檢查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腎炎、腎功能不良、泌尿道感染、糖尿病、血尿、尿蛋白、泌尿道疾病等。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胃腸道是否有出血、寄生蟲感染篩檢。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甲狀腺功能檢查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kern w:val="0"/>
                <w:sz w:val="22"/>
              </w:rPr>
              <w:t>甲狀腺刺激素TSH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腦下垂體甲狀腺激素荷爾蒙分泌的功能，可幫助醫師診斷甲狀腺疾病。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腫瘤標記血液篩檢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肝癌篩檢: 甲種胎兒蛋白AFP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肝癌篩檢。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大腸直腸癌篩檢: 癌胚抗原CEA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大腸、直腸癌篩檢。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胰臟癌篩檢：胰臟癌CA-199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胰臟癌篩檢。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腫瘤標記篩檢：卵巢癌CA-125(女)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卵巢癌篩檢。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FF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FF"/>
                <w:kern w:val="0"/>
                <w:sz w:val="22"/>
              </w:rPr>
              <w:t>腫瘤標記篩檢：攝護腺癌PSA(男)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攝護腺癌篩檢。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5079" w:type="dxa"/>
            <w:hideMark/>
          </w:tcPr>
          <w:p w:rsidR="00A55D8A" w:rsidRPr="00A55D8A" w:rsidRDefault="00BE7BC6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評估肺、心臟、</w:t>
            </w:r>
            <w:r w:rsidR="00D02000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、氣管和食道</w:t>
            </w:r>
            <w:r w:rsidR="00A55D8A"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篩檢出腎結石、腸阻塞、膀胱結石、脊椎側彎。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腹部超音波檢查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 (肝、膽、腎、脾、胰)超音波檢查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瞭解肝臟、膽囊、胰臟、脾臟、腎臟是否有病變。</w:t>
            </w:r>
          </w:p>
        </w:tc>
      </w:tr>
      <w:tr w:rsidR="00A55D8A" w:rsidRPr="00A55D8A" w:rsidTr="0082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上皮層腫瘤標記血液篩檢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上皮層腫瘤標記DR-70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測定腫瘤與癌細胞生長擴散時，分解纖維蛋白所產生的產物，可用在癌症篩檢與預後監督。</w:t>
            </w:r>
          </w:p>
        </w:tc>
      </w:tr>
      <w:tr w:rsidR="00A55D8A" w:rsidRPr="00A55D8A" w:rsidTr="008239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高階影像-</w:t>
            </w: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電腦斷層檢查CT</w:t>
            </w:r>
          </w:p>
        </w:tc>
        <w:tc>
          <w:tcPr>
            <w:tcW w:w="436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低輻射肺部電腦斷層</w:t>
            </w:r>
          </w:p>
        </w:tc>
        <w:tc>
          <w:tcPr>
            <w:tcW w:w="5079" w:type="dxa"/>
            <w:hideMark/>
          </w:tcPr>
          <w:p w:rsidR="00A55D8A" w:rsidRPr="00A55D8A" w:rsidRDefault="00A55D8A" w:rsidP="00A55D8A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A55D8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可提供胸部3D無死角高解析影像、對於肺癌、縱膈腔腫瘤及肺部疾病提供完整影像。</w:t>
            </w:r>
          </w:p>
        </w:tc>
      </w:tr>
    </w:tbl>
    <w:p w:rsidR="00A55D8A" w:rsidRPr="00A55D8A" w:rsidRDefault="00A55D8A" w:rsidP="00A55D8A">
      <w:pPr>
        <w:jc w:val="right"/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A55D8A" w:rsidRPr="00A55D8A" w:rsidSect="00A55D8A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05D" w:rsidRDefault="00AB405D" w:rsidP="00AB405D">
      <w:r>
        <w:separator/>
      </w:r>
    </w:p>
  </w:endnote>
  <w:endnote w:type="continuationSeparator" w:id="0">
    <w:p w:rsidR="00AB405D" w:rsidRDefault="00AB405D" w:rsidP="00AB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05D" w:rsidRDefault="00AB405D" w:rsidP="00AB405D">
      <w:r>
        <w:separator/>
      </w:r>
    </w:p>
  </w:footnote>
  <w:footnote w:type="continuationSeparator" w:id="0">
    <w:p w:rsidR="00AB405D" w:rsidRDefault="00AB405D" w:rsidP="00AB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8A"/>
    <w:rsid w:val="00202948"/>
    <w:rsid w:val="008239CE"/>
    <w:rsid w:val="009A7883"/>
    <w:rsid w:val="00A55D8A"/>
    <w:rsid w:val="00AB405D"/>
    <w:rsid w:val="00BE7BC6"/>
    <w:rsid w:val="00D02000"/>
    <w:rsid w:val="00D3614E"/>
    <w:rsid w:val="00E467CE"/>
    <w:rsid w:val="00E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78F4223-3CD6-4770-B163-7B78B175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5D8A"/>
    <w:rPr>
      <w:rFonts w:asciiTheme="majorHAnsi" w:eastAsiaTheme="majorEastAsia" w:hAnsiTheme="majorHAnsi" w:cstheme="majorBidi"/>
      <w:sz w:val="18"/>
      <w:szCs w:val="18"/>
    </w:rPr>
  </w:style>
  <w:style w:type="table" w:styleId="2-2">
    <w:name w:val="Medium List 2 Accent 2"/>
    <w:basedOn w:val="a1"/>
    <w:uiPriority w:val="66"/>
    <w:rsid w:val="00A55D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">
    <w:name w:val="Medium Shading 1 Accent 2"/>
    <w:basedOn w:val="a1"/>
    <w:uiPriority w:val="63"/>
    <w:rsid w:val="00A55D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AB4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4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4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405D"/>
    <w:rPr>
      <w:sz w:val="20"/>
      <w:szCs w:val="20"/>
    </w:rPr>
  </w:style>
  <w:style w:type="table" w:styleId="1-4">
    <w:name w:val="Medium Shading 1 Accent 4"/>
    <w:basedOn w:val="a1"/>
    <w:uiPriority w:val="63"/>
    <w:rsid w:val="00AB405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5</cp:revision>
  <dcterms:created xsi:type="dcterms:W3CDTF">2024-04-09T03:11:00Z</dcterms:created>
  <dcterms:modified xsi:type="dcterms:W3CDTF">2024-08-17T02:27:00Z</dcterms:modified>
</cp:coreProperties>
</file>