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008" w:rsidRDefault="00E35008">
      <w:r>
        <w:rPr>
          <w:noProof/>
        </w:rPr>
        <w:drawing>
          <wp:inline distT="0" distB="0" distL="0" distR="0" wp14:anchorId="3630E9AB" wp14:editId="0D8112D3">
            <wp:extent cx="2674345" cy="404038"/>
            <wp:effectExtent l="0" t="0" r="0" b="0"/>
            <wp:docPr id="1" name="圖片 1" descr="V:\專用資料夾\美術圖庫\嘉基院徽. 院區建築. 交通位置圖(座標)\院徽全銜(藍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:\專用資料夾\美術圖庫\嘉基院徽. 院區建築. 交通位置圖(座標)\院徽全銜(藍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4311" cy="408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3-4"/>
        <w:tblW w:w="11199" w:type="dxa"/>
        <w:tblLook w:val="04A0" w:firstRow="1" w:lastRow="0" w:firstColumn="1" w:lastColumn="0" w:noHBand="0" w:noVBand="1"/>
      </w:tblPr>
      <w:tblGrid>
        <w:gridCol w:w="1702"/>
        <w:gridCol w:w="4536"/>
        <w:gridCol w:w="709"/>
        <w:gridCol w:w="708"/>
        <w:gridCol w:w="709"/>
        <w:gridCol w:w="709"/>
        <w:gridCol w:w="709"/>
        <w:gridCol w:w="708"/>
        <w:gridCol w:w="709"/>
      </w:tblGrid>
      <w:tr w:rsidR="00E35008" w:rsidRPr="00E35008" w:rsidTr="00E350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hideMark/>
          </w:tcPr>
          <w:p w:rsidR="00E35008" w:rsidRPr="00E35008" w:rsidRDefault="00E35008" w:rsidP="00E3500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6"/>
                <w:szCs w:val="26"/>
              </w:rPr>
            </w:pPr>
            <w:r w:rsidRPr="00E35008">
              <w:rPr>
                <w:rFonts w:ascii="新細明體" w:eastAsia="新細明體" w:hAnsi="新細明體" w:cs="新細明體" w:hint="eastAsia"/>
                <w:kern w:val="0"/>
                <w:sz w:val="26"/>
                <w:szCs w:val="26"/>
              </w:rPr>
              <w:t>檢查項目</w:t>
            </w:r>
          </w:p>
        </w:tc>
        <w:tc>
          <w:tcPr>
            <w:tcW w:w="4536" w:type="dxa"/>
            <w:noWrap/>
            <w:hideMark/>
          </w:tcPr>
          <w:p w:rsidR="00E35008" w:rsidRPr="00E35008" w:rsidRDefault="00E35008" w:rsidP="00E35008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kern w:val="0"/>
                <w:sz w:val="26"/>
                <w:szCs w:val="26"/>
              </w:rPr>
            </w:pPr>
            <w:r w:rsidRPr="00E35008">
              <w:rPr>
                <w:rFonts w:ascii="新細明體" w:eastAsia="新細明體" w:hAnsi="新細明體" w:cs="新細明體" w:hint="eastAsia"/>
                <w:kern w:val="0"/>
                <w:sz w:val="26"/>
                <w:szCs w:val="26"/>
              </w:rPr>
              <w:t>檢查內容及部位</w:t>
            </w:r>
          </w:p>
        </w:tc>
        <w:tc>
          <w:tcPr>
            <w:tcW w:w="709" w:type="dxa"/>
            <w:hideMark/>
          </w:tcPr>
          <w:p w:rsidR="00E35008" w:rsidRPr="00E35008" w:rsidRDefault="00E35008" w:rsidP="00E35008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b w:val="0"/>
                <w:bCs w:val="0"/>
                <w:kern w:val="0"/>
                <w:sz w:val="18"/>
                <w:szCs w:val="18"/>
              </w:rPr>
            </w:pPr>
            <w:r w:rsidRPr="00E35008">
              <w:rPr>
                <w:rFonts w:ascii="新細明體" w:eastAsia="新細明體" w:hAnsi="新細明體" w:cs="新細明體" w:hint="eastAsia"/>
                <w:kern w:val="0"/>
                <w:sz w:val="18"/>
                <w:szCs w:val="18"/>
              </w:rPr>
              <w:t>小資</w:t>
            </w:r>
          </w:p>
          <w:p w:rsidR="00E35008" w:rsidRPr="00E35008" w:rsidRDefault="00E35008" w:rsidP="00E35008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 w:rsidRPr="00E35008">
              <w:rPr>
                <w:rFonts w:ascii="新細明體" w:eastAsia="新細明體" w:hAnsi="新細明體" w:cs="新細明體" w:hint="eastAsia"/>
                <w:kern w:val="0"/>
                <w:sz w:val="18"/>
                <w:szCs w:val="18"/>
              </w:rPr>
              <w:t>2500</w:t>
            </w:r>
          </w:p>
        </w:tc>
        <w:tc>
          <w:tcPr>
            <w:tcW w:w="708" w:type="dxa"/>
            <w:hideMark/>
          </w:tcPr>
          <w:p w:rsidR="00E35008" w:rsidRPr="008F4552" w:rsidRDefault="008F4552" w:rsidP="00E35008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b w:val="0"/>
                <w:bCs w:val="0"/>
                <w:w w:val="90"/>
                <w:kern w:val="0"/>
                <w:sz w:val="18"/>
                <w:szCs w:val="18"/>
              </w:rPr>
            </w:pPr>
            <w:r w:rsidRPr="008F4552">
              <w:rPr>
                <w:rFonts w:ascii="新細明體" w:eastAsia="新細明體" w:hAnsi="新細明體" w:cs="新細明體" w:hint="eastAsia"/>
                <w:w w:val="90"/>
                <w:kern w:val="0"/>
                <w:sz w:val="18"/>
                <w:szCs w:val="18"/>
              </w:rPr>
              <w:t>活力A</w:t>
            </w:r>
          </w:p>
          <w:p w:rsidR="00E35008" w:rsidRPr="00E35008" w:rsidRDefault="00E35008" w:rsidP="00E35008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 w:rsidRPr="00E35008">
              <w:rPr>
                <w:rFonts w:ascii="新細明體" w:eastAsia="新細明體" w:hAnsi="新細明體" w:cs="新細明體" w:hint="eastAsia"/>
                <w:kern w:val="0"/>
                <w:sz w:val="18"/>
                <w:szCs w:val="18"/>
              </w:rPr>
              <w:t>4500</w:t>
            </w:r>
          </w:p>
        </w:tc>
        <w:tc>
          <w:tcPr>
            <w:tcW w:w="709" w:type="dxa"/>
            <w:hideMark/>
          </w:tcPr>
          <w:p w:rsidR="008F4552" w:rsidRPr="008F4552" w:rsidRDefault="008F4552" w:rsidP="008F4552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b w:val="0"/>
                <w:bCs w:val="0"/>
                <w:w w:val="90"/>
                <w:kern w:val="0"/>
                <w:sz w:val="18"/>
                <w:szCs w:val="18"/>
              </w:rPr>
            </w:pPr>
            <w:r w:rsidRPr="008F4552">
              <w:rPr>
                <w:rFonts w:ascii="新細明體" w:eastAsia="新細明體" w:hAnsi="新細明體" w:cs="新細明體" w:hint="eastAsia"/>
                <w:w w:val="90"/>
                <w:kern w:val="0"/>
                <w:sz w:val="18"/>
                <w:szCs w:val="18"/>
              </w:rPr>
              <w:t>活力</w:t>
            </w:r>
            <w:r>
              <w:rPr>
                <w:rFonts w:ascii="新細明體" w:eastAsia="新細明體" w:hAnsi="新細明體" w:cs="新細明體" w:hint="eastAsia"/>
                <w:w w:val="90"/>
                <w:kern w:val="0"/>
                <w:sz w:val="18"/>
                <w:szCs w:val="18"/>
              </w:rPr>
              <w:t>B</w:t>
            </w:r>
          </w:p>
          <w:p w:rsidR="00E35008" w:rsidRPr="00E35008" w:rsidRDefault="008F4552" w:rsidP="008F4552">
            <w:pPr>
              <w:widowControl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 w:val="18"/>
                <w:szCs w:val="18"/>
              </w:rPr>
              <w:t xml:space="preserve"> </w:t>
            </w:r>
            <w:r w:rsidR="00E35008" w:rsidRPr="00E35008">
              <w:rPr>
                <w:rFonts w:ascii="新細明體" w:eastAsia="新細明體" w:hAnsi="新細明體" w:cs="新細明體" w:hint="eastAsia"/>
                <w:kern w:val="0"/>
                <w:sz w:val="18"/>
                <w:szCs w:val="18"/>
              </w:rPr>
              <w:t>5500</w:t>
            </w:r>
          </w:p>
        </w:tc>
        <w:tc>
          <w:tcPr>
            <w:tcW w:w="709" w:type="dxa"/>
            <w:hideMark/>
          </w:tcPr>
          <w:p w:rsidR="008F4552" w:rsidRPr="008F4552" w:rsidRDefault="008F4552" w:rsidP="008F4552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b w:val="0"/>
                <w:bCs w:val="0"/>
                <w:w w:val="90"/>
                <w:kern w:val="0"/>
                <w:sz w:val="18"/>
                <w:szCs w:val="18"/>
              </w:rPr>
            </w:pPr>
            <w:r>
              <w:rPr>
                <w:rFonts w:ascii="新細明體" w:eastAsia="新細明體" w:hAnsi="新細明體" w:cs="新細明體" w:hint="eastAsia"/>
                <w:w w:val="90"/>
                <w:kern w:val="0"/>
                <w:sz w:val="18"/>
                <w:szCs w:val="18"/>
              </w:rPr>
              <w:t>朝氣A</w:t>
            </w:r>
          </w:p>
          <w:p w:rsidR="00E35008" w:rsidRPr="00E35008" w:rsidRDefault="00E35008" w:rsidP="00E35008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 w:rsidRPr="00E35008">
              <w:rPr>
                <w:rFonts w:ascii="新細明體" w:eastAsia="新細明體" w:hAnsi="新細明體" w:cs="新細明體" w:hint="eastAsia"/>
                <w:kern w:val="0"/>
                <w:sz w:val="18"/>
                <w:szCs w:val="18"/>
              </w:rPr>
              <w:t>6600</w:t>
            </w:r>
          </w:p>
        </w:tc>
        <w:tc>
          <w:tcPr>
            <w:tcW w:w="709" w:type="dxa"/>
            <w:hideMark/>
          </w:tcPr>
          <w:p w:rsidR="008F4552" w:rsidRPr="008F4552" w:rsidRDefault="008F4552" w:rsidP="008F4552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b w:val="0"/>
                <w:bCs w:val="0"/>
                <w:w w:val="90"/>
                <w:kern w:val="0"/>
                <w:sz w:val="18"/>
                <w:szCs w:val="18"/>
              </w:rPr>
            </w:pPr>
            <w:r>
              <w:rPr>
                <w:rFonts w:ascii="新細明體" w:eastAsia="新細明體" w:hAnsi="新細明體" w:cs="新細明體" w:hint="eastAsia"/>
                <w:w w:val="90"/>
                <w:kern w:val="0"/>
                <w:sz w:val="18"/>
                <w:szCs w:val="18"/>
              </w:rPr>
              <w:t>朝氣B</w:t>
            </w:r>
          </w:p>
          <w:p w:rsidR="00E35008" w:rsidRPr="00E35008" w:rsidRDefault="00E35008" w:rsidP="00E35008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 w:rsidRPr="00E35008">
              <w:rPr>
                <w:rFonts w:ascii="新細明體" w:eastAsia="新細明體" w:hAnsi="新細明體" w:cs="新細明體" w:hint="eastAsia"/>
                <w:kern w:val="0"/>
                <w:sz w:val="18"/>
                <w:szCs w:val="18"/>
              </w:rPr>
              <w:t>8800</w:t>
            </w:r>
          </w:p>
        </w:tc>
        <w:tc>
          <w:tcPr>
            <w:tcW w:w="708" w:type="dxa"/>
            <w:hideMark/>
          </w:tcPr>
          <w:p w:rsidR="008F4552" w:rsidRPr="008F4552" w:rsidRDefault="008F4552" w:rsidP="008F4552">
            <w:pPr>
              <w:widowControl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b w:val="0"/>
                <w:bCs w:val="0"/>
                <w:w w:val="50"/>
                <w:kern w:val="0"/>
                <w:sz w:val="18"/>
                <w:szCs w:val="18"/>
              </w:rPr>
            </w:pPr>
            <w:r w:rsidRPr="008F4552">
              <w:rPr>
                <w:rFonts w:ascii="新細明體" w:eastAsia="新細明體" w:hAnsi="新細明體" w:cs="新細明體" w:hint="eastAsia"/>
                <w:w w:val="50"/>
                <w:kern w:val="0"/>
                <w:sz w:val="18"/>
                <w:szCs w:val="18"/>
              </w:rPr>
              <w:t>安心守護A</w:t>
            </w:r>
          </w:p>
          <w:p w:rsidR="00E35008" w:rsidRPr="00E35008" w:rsidRDefault="00E35008" w:rsidP="00E35008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 w:rsidRPr="00E35008">
              <w:rPr>
                <w:rFonts w:ascii="新細明體" w:eastAsia="新細明體" w:hAnsi="新細明體" w:cs="新細明體" w:hint="eastAsia"/>
                <w:kern w:val="0"/>
                <w:sz w:val="18"/>
                <w:szCs w:val="18"/>
              </w:rPr>
              <w:t>10000</w:t>
            </w:r>
          </w:p>
        </w:tc>
        <w:tc>
          <w:tcPr>
            <w:tcW w:w="709" w:type="dxa"/>
            <w:hideMark/>
          </w:tcPr>
          <w:p w:rsidR="008F4552" w:rsidRPr="008F4552" w:rsidRDefault="008F4552" w:rsidP="008F4552">
            <w:pPr>
              <w:widowControl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b w:val="0"/>
                <w:bCs w:val="0"/>
                <w:w w:val="50"/>
                <w:kern w:val="0"/>
                <w:sz w:val="18"/>
                <w:szCs w:val="18"/>
              </w:rPr>
            </w:pPr>
            <w:r w:rsidRPr="008F4552">
              <w:rPr>
                <w:rFonts w:ascii="新細明體" w:eastAsia="新細明體" w:hAnsi="新細明體" w:cs="新細明體" w:hint="eastAsia"/>
                <w:w w:val="50"/>
                <w:kern w:val="0"/>
                <w:sz w:val="18"/>
                <w:szCs w:val="18"/>
              </w:rPr>
              <w:t>安心守護</w:t>
            </w:r>
            <w:r>
              <w:rPr>
                <w:rFonts w:ascii="新細明體" w:eastAsia="新細明體" w:hAnsi="新細明體" w:cs="新細明體" w:hint="eastAsia"/>
                <w:w w:val="50"/>
                <w:kern w:val="0"/>
                <w:sz w:val="18"/>
                <w:szCs w:val="18"/>
              </w:rPr>
              <w:t>B</w:t>
            </w:r>
            <w:bookmarkStart w:id="0" w:name="_GoBack"/>
            <w:bookmarkEnd w:id="0"/>
          </w:p>
          <w:p w:rsidR="00E35008" w:rsidRPr="00E35008" w:rsidRDefault="00E35008" w:rsidP="00E35008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 w:rsidRPr="00E35008">
              <w:rPr>
                <w:rFonts w:ascii="新細明體" w:eastAsia="新細明體" w:hAnsi="新細明體" w:cs="新細明體" w:hint="eastAsia"/>
                <w:kern w:val="0"/>
                <w:sz w:val="18"/>
                <w:szCs w:val="18"/>
              </w:rPr>
              <w:t>12000</w:t>
            </w:r>
          </w:p>
        </w:tc>
      </w:tr>
      <w:tr w:rsidR="00E35008" w:rsidRPr="00E35008" w:rsidTr="00E350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hideMark/>
          </w:tcPr>
          <w:p w:rsidR="00E35008" w:rsidRPr="00E35008" w:rsidRDefault="00E35008" w:rsidP="00E35008">
            <w:pPr>
              <w:widowControl/>
              <w:spacing w:line="260" w:lineRule="exac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理學檢查</w:t>
            </w:r>
          </w:p>
        </w:tc>
        <w:tc>
          <w:tcPr>
            <w:tcW w:w="4536" w:type="dxa"/>
            <w:hideMark/>
          </w:tcPr>
          <w:p w:rsidR="00E35008" w:rsidRPr="00E35008" w:rsidRDefault="00E35008" w:rsidP="00E35008">
            <w:pPr>
              <w:widowControl/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家庭醫學科醫師身體健康評估體格檢查、</w:t>
            </w: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br/>
              <w:t>身高、體重、血壓、脈搏、視力、色盲、腰圍</w:t>
            </w:r>
          </w:p>
        </w:tc>
        <w:tc>
          <w:tcPr>
            <w:tcW w:w="709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●</w:t>
            </w:r>
          </w:p>
        </w:tc>
        <w:tc>
          <w:tcPr>
            <w:tcW w:w="708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●</w:t>
            </w:r>
          </w:p>
        </w:tc>
        <w:tc>
          <w:tcPr>
            <w:tcW w:w="709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●</w:t>
            </w:r>
          </w:p>
        </w:tc>
        <w:tc>
          <w:tcPr>
            <w:tcW w:w="709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●</w:t>
            </w:r>
          </w:p>
        </w:tc>
        <w:tc>
          <w:tcPr>
            <w:tcW w:w="709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●</w:t>
            </w:r>
          </w:p>
        </w:tc>
        <w:tc>
          <w:tcPr>
            <w:tcW w:w="708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E35008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●</w:t>
            </w:r>
          </w:p>
        </w:tc>
        <w:tc>
          <w:tcPr>
            <w:tcW w:w="709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E35008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●</w:t>
            </w:r>
          </w:p>
        </w:tc>
      </w:tr>
      <w:tr w:rsidR="00E35008" w:rsidRPr="00E35008" w:rsidTr="00E35008">
        <w:trPr>
          <w:trHeight w:val="8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hideMark/>
          </w:tcPr>
          <w:p w:rsidR="00E35008" w:rsidRPr="00E35008" w:rsidRDefault="00E35008" w:rsidP="00E35008">
            <w:pPr>
              <w:widowControl/>
              <w:spacing w:line="260" w:lineRule="exac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血液常規檢查</w:t>
            </w:r>
          </w:p>
        </w:tc>
        <w:tc>
          <w:tcPr>
            <w:tcW w:w="4536" w:type="dxa"/>
            <w:hideMark/>
          </w:tcPr>
          <w:p w:rsidR="00E35008" w:rsidRPr="00E35008" w:rsidRDefault="00E35008" w:rsidP="00E35008">
            <w:pPr>
              <w:widowControl/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白血球數WBC、紅血球數RBC、血色素HB、血球容積HCT、平均血球容積MCV、平均紅血球血紅素量MCH、平均紅血球濃度MCHC、血小板PLT</w:t>
            </w:r>
          </w:p>
        </w:tc>
        <w:tc>
          <w:tcPr>
            <w:tcW w:w="709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●</w:t>
            </w:r>
          </w:p>
        </w:tc>
        <w:tc>
          <w:tcPr>
            <w:tcW w:w="708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●</w:t>
            </w:r>
          </w:p>
        </w:tc>
        <w:tc>
          <w:tcPr>
            <w:tcW w:w="709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●</w:t>
            </w:r>
          </w:p>
        </w:tc>
        <w:tc>
          <w:tcPr>
            <w:tcW w:w="709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●</w:t>
            </w:r>
          </w:p>
        </w:tc>
        <w:tc>
          <w:tcPr>
            <w:tcW w:w="709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●</w:t>
            </w:r>
          </w:p>
        </w:tc>
        <w:tc>
          <w:tcPr>
            <w:tcW w:w="708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E35008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●</w:t>
            </w:r>
          </w:p>
        </w:tc>
        <w:tc>
          <w:tcPr>
            <w:tcW w:w="709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E35008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●</w:t>
            </w:r>
          </w:p>
        </w:tc>
      </w:tr>
      <w:tr w:rsidR="00E35008" w:rsidRPr="00E35008" w:rsidTr="00E350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Merge w:val="restart"/>
            <w:hideMark/>
          </w:tcPr>
          <w:p w:rsidR="00E35008" w:rsidRPr="00E35008" w:rsidRDefault="00E35008" w:rsidP="00E35008">
            <w:pPr>
              <w:widowControl/>
              <w:spacing w:line="260" w:lineRule="exac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肝功能檢查</w:t>
            </w:r>
          </w:p>
        </w:tc>
        <w:tc>
          <w:tcPr>
            <w:tcW w:w="4536" w:type="dxa"/>
            <w:hideMark/>
          </w:tcPr>
          <w:p w:rsidR="00E35008" w:rsidRPr="00E35008" w:rsidRDefault="00E35008" w:rsidP="00E35008">
            <w:pPr>
              <w:widowControl/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肝功能指數: 麩氨酸草醋酸轉氨脢GOT</w:t>
            </w:r>
          </w:p>
        </w:tc>
        <w:tc>
          <w:tcPr>
            <w:tcW w:w="709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●</w:t>
            </w:r>
          </w:p>
        </w:tc>
        <w:tc>
          <w:tcPr>
            <w:tcW w:w="708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●</w:t>
            </w:r>
          </w:p>
        </w:tc>
        <w:tc>
          <w:tcPr>
            <w:tcW w:w="709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●</w:t>
            </w:r>
          </w:p>
        </w:tc>
        <w:tc>
          <w:tcPr>
            <w:tcW w:w="709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●</w:t>
            </w:r>
          </w:p>
        </w:tc>
        <w:tc>
          <w:tcPr>
            <w:tcW w:w="709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●</w:t>
            </w:r>
          </w:p>
        </w:tc>
        <w:tc>
          <w:tcPr>
            <w:tcW w:w="708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E35008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●</w:t>
            </w:r>
          </w:p>
        </w:tc>
        <w:tc>
          <w:tcPr>
            <w:tcW w:w="709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E35008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●</w:t>
            </w:r>
          </w:p>
        </w:tc>
      </w:tr>
      <w:tr w:rsidR="00E35008" w:rsidRPr="00E35008" w:rsidTr="00E35008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Merge/>
            <w:hideMark/>
          </w:tcPr>
          <w:p w:rsidR="00E35008" w:rsidRPr="00E35008" w:rsidRDefault="00E35008" w:rsidP="00E35008">
            <w:pPr>
              <w:widowControl/>
              <w:spacing w:line="260" w:lineRule="exac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4536" w:type="dxa"/>
            <w:hideMark/>
          </w:tcPr>
          <w:p w:rsidR="00E35008" w:rsidRPr="00E35008" w:rsidRDefault="00E35008" w:rsidP="00E35008">
            <w:pPr>
              <w:widowControl/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肝功能指數: 麩氨酸草丙酸轉氨脢GPT</w:t>
            </w:r>
          </w:p>
        </w:tc>
        <w:tc>
          <w:tcPr>
            <w:tcW w:w="709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●</w:t>
            </w:r>
          </w:p>
        </w:tc>
        <w:tc>
          <w:tcPr>
            <w:tcW w:w="708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●</w:t>
            </w:r>
          </w:p>
        </w:tc>
        <w:tc>
          <w:tcPr>
            <w:tcW w:w="709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●</w:t>
            </w:r>
          </w:p>
        </w:tc>
        <w:tc>
          <w:tcPr>
            <w:tcW w:w="709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●</w:t>
            </w:r>
          </w:p>
        </w:tc>
        <w:tc>
          <w:tcPr>
            <w:tcW w:w="709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●</w:t>
            </w:r>
          </w:p>
        </w:tc>
        <w:tc>
          <w:tcPr>
            <w:tcW w:w="708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E35008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●</w:t>
            </w:r>
          </w:p>
        </w:tc>
        <w:tc>
          <w:tcPr>
            <w:tcW w:w="709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E35008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●</w:t>
            </w:r>
          </w:p>
        </w:tc>
      </w:tr>
      <w:tr w:rsidR="00E35008" w:rsidRPr="00E35008" w:rsidTr="00E350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Merge/>
            <w:hideMark/>
          </w:tcPr>
          <w:p w:rsidR="00E35008" w:rsidRPr="00E35008" w:rsidRDefault="00E35008" w:rsidP="00E35008">
            <w:pPr>
              <w:widowControl/>
              <w:spacing w:line="260" w:lineRule="exac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4536" w:type="dxa"/>
            <w:hideMark/>
          </w:tcPr>
          <w:p w:rsidR="00E35008" w:rsidRPr="00E35008" w:rsidRDefault="00E35008" w:rsidP="00E35008">
            <w:pPr>
              <w:widowControl/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白蛋白、球蛋白、總蛋白</w:t>
            </w:r>
          </w:p>
        </w:tc>
        <w:tc>
          <w:tcPr>
            <w:tcW w:w="709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●</w:t>
            </w:r>
          </w:p>
        </w:tc>
        <w:tc>
          <w:tcPr>
            <w:tcW w:w="708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●</w:t>
            </w:r>
          </w:p>
        </w:tc>
        <w:tc>
          <w:tcPr>
            <w:tcW w:w="709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●</w:t>
            </w:r>
          </w:p>
        </w:tc>
        <w:tc>
          <w:tcPr>
            <w:tcW w:w="709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●</w:t>
            </w:r>
          </w:p>
        </w:tc>
        <w:tc>
          <w:tcPr>
            <w:tcW w:w="709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●</w:t>
            </w:r>
          </w:p>
        </w:tc>
        <w:tc>
          <w:tcPr>
            <w:tcW w:w="708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E35008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●</w:t>
            </w:r>
          </w:p>
        </w:tc>
        <w:tc>
          <w:tcPr>
            <w:tcW w:w="709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E35008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●</w:t>
            </w:r>
          </w:p>
        </w:tc>
      </w:tr>
      <w:tr w:rsidR="00E35008" w:rsidRPr="00E35008" w:rsidTr="00E35008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Merge/>
            <w:hideMark/>
          </w:tcPr>
          <w:p w:rsidR="00E35008" w:rsidRPr="00E35008" w:rsidRDefault="00E35008" w:rsidP="00E35008">
            <w:pPr>
              <w:widowControl/>
              <w:spacing w:line="260" w:lineRule="exac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4536" w:type="dxa"/>
            <w:hideMark/>
          </w:tcPr>
          <w:p w:rsidR="00E35008" w:rsidRPr="00E35008" w:rsidRDefault="00E35008" w:rsidP="00E35008">
            <w:pPr>
              <w:widowControl/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鹼性磷酸脢ALK-P、麩氨基轉移脢γ-GT</w:t>
            </w:r>
          </w:p>
        </w:tc>
        <w:tc>
          <w:tcPr>
            <w:tcW w:w="709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●</w:t>
            </w:r>
          </w:p>
        </w:tc>
        <w:tc>
          <w:tcPr>
            <w:tcW w:w="708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●</w:t>
            </w:r>
          </w:p>
        </w:tc>
        <w:tc>
          <w:tcPr>
            <w:tcW w:w="709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●</w:t>
            </w:r>
          </w:p>
        </w:tc>
        <w:tc>
          <w:tcPr>
            <w:tcW w:w="709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●</w:t>
            </w:r>
          </w:p>
        </w:tc>
        <w:tc>
          <w:tcPr>
            <w:tcW w:w="709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●</w:t>
            </w:r>
          </w:p>
        </w:tc>
        <w:tc>
          <w:tcPr>
            <w:tcW w:w="708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E35008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●</w:t>
            </w:r>
          </w:p>
        </w:tc>
        <w:tc>
          <w:tcPr>
            <w:tcW w:w="709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E35008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●</w:t>
            </w:r>
          </w:p>
        </w:tc>
      </w:tr>
      <w:tr w:rsidR="00E35008" w:rsidRPr="00E35008" w:rsidTr="00E350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hideMark/>
          </w:tcPr>
          <w:p w:rsidR="00E35008" w:rsidRPr="00E35008" w:rsidRDefault="00E35008" w:rsidP="00E35008">
            <w:pPr>
              <w:widowControl/>
              <w:spacing w:line="260" w:lineRule="exac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膽功能檢查</w:t>
            </w:r>
          </w:p>
        </w:tc>
        <w:tc>
          <w:tcPr>
            <w:tcW w:w="4536" w:type="dxa"/>
            <w:hideMark/>
          </w:tcPr>
          <w:p w:rsidR="00E35008" w:rsidRPr="00E35008" w:rsidRDefault="00E35008" w:rsidP="00E35008">
            <w:pPr>
              <w:widowControl/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總膽紅數T-Bili 、直接膽紅素D-Bili</w:t>
            </w:r>
          </w:p>
        </w:tc>
        <w:tc>
          <w:tcPr>
            <w:tcW w:w="709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●</w:t>
            </w:r>
          </w:p>
        </w:tc>
        <w:tc>
          <w:tcPr>
            <w:tcW w:w="708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●</w:t>
            </w:r>
          </w:p>
        </w:tc>
        <w:tc>
          <w:tcPr>
            <w:tcW w:w="709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●</w:t>
            </w:r>
          </w:p>
        </w:tc>
        <w:tc>
          <w:tcPr>
            <w:tcW w:w="709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●</w:t>
            </w:r>
          </w:p>
        </w:tc>
        <w:tc>
          <w:tcPr>
            <w:tcW w:w="709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●</w:t>
            </w:r>
          </w:p>
        </w:tc>
        <w:tc>
          <w:tcPr>
            <w:tcW w:w="708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E35008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●</w:t>
            </w:r>
          </w:p>
        </w:tc>
        <w:tc>
          <w:tcPr>
            <w:tcW w:w="709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E35008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●</w:t>
            </w:r>
          </w:p>
        </w:tc>
      </w:tr>
      <w:tr w:rsidR="00E35008" w:rsidRPr="00E35008" w:rsidTr="00E35008">
        <w:trPr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Merge w:val="restart"/>
            <w:hideMark/>
          </w:tcPr>
          <w:p w:rsidR="00E35008" w:rsidRPr="00E35008" w:rsidRDefault="00E35008" w:rsidP="00E35008">
            <w:pPr>
              <w:widowControl/>
              <w:spacing w:line="260" w:lineRule="exac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肝炎檢查</w:t>
            </w:r>
          </w:p>
        </w:tc>
        <w:tc>
          <w:tcPr>
            <w:tcW w:w="4536" w:type="dxa"/>
            <w:hideMark/>
          </w:tcPr>
          <w:p w:rsidR="00E35008" w:rsidRPr="00E35008" w:rsidRDefault="00E35008" w:rsidP="00E35008">
            <w:pPr>
              <w:widowControl/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B型肝炎表面抗原HBsAg</w:t>
            </w: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br/>
              <w:t>B型肝炎表面抗體Anti-HBsAb </w:t>
            </w:r>
          </w:p>
        </w:tc>
        <w:tc>
          <w:tcPr>
            <w:tcW w:w="709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●</w:t>
            </w:r>
          </w:p>
        </w:tc>
        <w:tc>
          <w:tcPr>
            <w:tcW w:w="708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●</w:t>
            </w:r>
          </w:p>
        </w:tc>
        <w:tc>
          <w:tcPr>
            <w:tcW w:w="709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●</w:t>
            </w:r>
          </w:p>
        </w:tc>
        <w:tc>
          <w:tcPr>
            <w:tcW w:w="709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●</w:t>
            </w:r>
          </w:p>
        </w:tc>
        <w:tc>
          <w:tcPr>
            <w:tcW w:w="709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●</w:t>
            </w:r>
          </w:p>
        </w:tc>
        <w:tc>
          <w:tcPr>
            <w:tcW w:w="708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E35008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●</w:t>
            </w:r>
          </w:p>
        </w:tc>
        <w:tc>
          <w:tcPr>
            <w:tcW w:w="709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E35008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●</w:t>
            </w:r>
          </w:p>
        </w:tc>
      </w:tr>
      <w:tr w:rsidR="00E35008" w:rsidRPr="00E35008" w:rsidTr="00E350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Merge/>
            <w:hideMark/>
          </w:tcPr>
          <w:p w:rsidR="00E35008" w:rsidRPr="00E35008" w:rsidRDefault="00E35008" w:rsidP="00E35008">
            <w:pPr>
              <w:widowControl/>
              <w:spacing w:line="260" w:lineRule="exac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4536" w:type="dxa"/>
            <w:hideMark/>
          </w:tcPr>
          <w:p w:rsidR="00E35008" w:rsidRPr="00E35008" w:rsidRDefault="00E35008" w:rsidP="00E35008">
            <w:pPr>
              <w:widowControl/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C型肝炎檢查Anti-HCV</w:t>
            </w:r>
          </w:p>
        </w:tc>
        <w:tc>
          <w:tcPr>
            <w:tcW w:w="709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●</w:t>
            </w:r>
          </w:p>
        </w:tc>
        <w:tc>
          <w:tcPr>
            <w:tcW w:w="708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●</w:t>
            </w:r>
          </w:p>
        </w:tc>
        <w:tc>
          <w:tcPr>
            <w:tcW w:w="709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●</w:t>
            </w:r>
          </w:p>
        </w:tc>
        <w:tc>
          <w:tcPr>
            <w:tcW w:w="709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●</w:t>
            </w:r>
          </w:p>
        </w:tc>
        <w:tc>
          <w:tcPr>
            <w:tcW w:w="709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●</w:t>
            </w:r>
          </w:p>
        </w:tc>
        <w:tc>
          <w:tcPr>
            <w:tcW w:w="708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E35008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●</w:t>
            </w:r>
          </w:p>
        </w:tc>
        <w:tc>
          <w:tcPr>
            <w:tcW w:w="709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E35008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●</w:t>
            </w:r>
          </w:p>
        </w:tc>
      </w:tr>
      <w:tr w:rsidR="00E35008" w:rsidRPr="00E35008" w:rsidTr="00E35008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hideMark/>
          </w:tcPr>
          <w:p w:rsidR="00E35008" w:rsidRPr="00E35008" w:rsidRDefault="00E35008" w:rsidP="00E35008">
            <w:pPr>
              <w:widowControl/>
              <w:spacing w:line="260" w:lineRule="exac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腎功能檢查</w:t>
            </w:r>
          </w:p>
        </w:tc>
        <w:tc>
          <w:tcPr>
            <w:tcW w:w="4536" w:type="dxa"/>
            <w:hideMark/>
          </w:tcPr>
          <w:p w:rsidR="00E35008" w:rsidRPr="00E35008" w:rsidRDefault="00E35008" w:rsidP="00E35008">
            <w:pPr>
              <w:widowControl/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尿素氮BUN、肌酸酐Creatinine</w:t>
            </w:r>
          </w:p>
        </w:tc>
        <w:tc>
          <w:tcPr>
            <w:tcW w:w="709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●</w:t>
            </w:r>
          </w:p>
        </w:tc>
        <w:tc>
          <w:tcPr>
            <w:tcW w:w="708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●</w:t>
            </w:r>
          </w:p>
        </w:tc>
        <w:tc>
          <w:tcPr>
            <w:tcW w:w="709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●</w:t>
            </w:r>
          </w:p>
        </w:tc>
        <w:tc>
          <w:tcPr>
            <w:tcW w:w="709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●</w:t>
            </w:r>
          </w:p>
        </w:tc>
        <w:tc>
          <w:tcPr>
            <w:tcW w:w="709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●</w:t>
            </w:r>
          </w:p>
        </w:tc>
        <w:tc>
          <w:tcPr>
            <w:tcW w:w="708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E35008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●</w:t>
            </w:r>
          </w:p>
        </w:tc>
        <w:tc>
          <w:tcPr>
            <w:tcW w:w="709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E35008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●</w:t>
            </w:r>
          </w:p>
        </w:tc>
      </w:tr>
      <w:tr w:rsidR="00E35008" w:rsidRPr="00E35008" w:rsidTr="00E350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hideMark/>
          </w:tcPr>
          <w:p w:rsidR="00E35008" w:rsidRPr="00E35008" w:rsidRDefault="00E35008" w:rsidP="00E35008">
            <w:pPr>
              <w:widowControl/>
              <w:spacing w:line="260" w:lineRule="exac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尿酸檢查</w:t>
            </w:r>
          </w:p>
        </w:tc>
        <w:tc>
          <w:tcPr>
            <w:tcW w:w="4536" w:type="dxa"/>
            <w:hideMark/>
          </w:tcPr>
          <w:p w:rsidR="00E35008" w:rsidRPr="00E35008" w:rsidRDefault="00E35008" w:rsidP="00E35008">
            <w:pPr>
              <w:widowControl/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尿酸UA</w:t>
            </w:r>
          </w:p>
        </w:tc>
        <w:tc>
          <w:tcPr>
            <w:tcW w:w="709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●</w:t>
            </w:r>
          </w:p>
        </w:tc>
        <w:tc>
          <w:tcPr>
            <w:tcW w:w="708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●</w:t>
            </w:r>
          </w:p>
        </w:tc>
        <w:tc>
          <w:tcPr>
            <w:tcW w:w="709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●</w:t>
            </w:r>
          </w:p>
        </w:tc>
        <w:tc>
          <w:tcPr>
            <w:tcW w:w="709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●</w:t>
            </w:r>
          </w:p>
        </w:tc>
        <w:tc>
          <w:tcPr>
            <w:tcW w:w="709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●</w:t>
            </w:r>
          </w:p>
        </w:tc>
        <w:tc>
          <w:tcPr>
            <w:tcW w:w="708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E35008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●</w:t>
            </w:r>
          </w:p>
        </w:tc>
        <w:tc>
          <w:tcPr>
            <w:tcW w:w="709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E35008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●</w:t>
            </w:r>
          </w:p>
        </w:tc>
      </w:tr>
      <w:tr w:rsidR="00E35008" w:rsidRPr="00E35008" w:rsidTr="00E35008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hideMark/>
          </w:tcPr>
          <w:p w:rsidR="00E35008" w:rsidRPr="00E35008" w:rsidRDefault="00E35008" w:rsidP="00E35008">
            <w:pPr>
              <w:widowControl/>
              <w:spacing w:line="260" w:lineRule="exac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心電圖檢查</w:t>
            </w:r>
          </w:p>
        </w:tc>
        <w:tc>
          <w:tcPr>
            <w:tcW w:w="4536" w:type="dxa"/>
            <w:hideMark/>
          </w:tcPr>
          <w:p w:rsidR="00E35008" w:rsidRPr="00E35008" w:rsidRDefault="00E35008" w:rsidP="00E35008">
            <w:pPr>
              <w:widowControl/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靜態心電圖檢查EKG</w:t>
            </w:r>
          </w:p>
        </w:tc>
        <w:tc>
          <w:tcPr>
            <w:tcW w:w="709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●</w:t>
            </w:r>
          </w:p>
        </w:tc>
        <w:tc>
          <w:tcPr>
            <w:tcW w:w="708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●</w:t>
            </w:r>
          </w:p>
        </w:tc>
        <w:tc>
          <w:tcPr>
            <w:tcW w:w="709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●</w:t>
            </w:r>
          </w:p>
        </w:tc>
        <w:tc>
          <w:tcPr>
            <w:tcW w:w="709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●</w:t>
            </w:r>
          </w:p>
        </w:tc>
        <w:tc>
          <w:tcPr>
            <w:tcW w:w="709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●</w:t>
            </w:r>
          </w:p>
        </w:tc>
        <w:tc>
          <w:tcPr>
            <w:tcW w:w="708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E35008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●</w:t>
            </w:r>
          </w:p>
        </w:tc>
        <w:tc>
          <w:tcPr>
            <w:tcW w:w="709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E35008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●</w:t>
            </w:r>
          </w:p>
        </w:tc>
      </w:tr>
      <w:tr w:rsidR="00E35008" w:rsidRPr="00E35008" w:rsidTr="00E350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hideMark/>
          </w:tcPr>
          <w:p w:rsidR="00E35008" w:rsidRPr="00E35008" w:rsidRDefault="00E35008" w:rsidP="00E35008">
            <w:pPr>
              <w:widowControl/>
              <w:spacing w:line="260" w:lineRule="exac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血脂肪檢查</w:t>
            </w:r>
          </w:p>
        </w:tc>
        <w:tc>
          <w:tcPr>
            <w:tcW w:w="4536" w:type="dxa"/>
            <w:hideMark/>
          </w:tcPr>
          <w:p w:rsidR="00E35008" w:rsidRPr="00E35008" w:rsidRDefault="00E35008" w:rsidP="00E35008">
            <w:pPr>
              <w:widowControl/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膽固醇Cholesterol</w:t>
            </w: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br/>
              <w:t>三酸甘油脂TG</w:t>
            </w:r>
          </w:p>
        </w:tc>
        <w:tc>
          <w:tcPr>
            <w:tcW w:w="709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●</w:t>
            </w:r>
          </w:p>
        </w:tc>
        <w:tc>
          <w:tcPr>
            <w:tcW w:w="708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●</w:t>
            </w:r>
          </w:p>
        </w:tc>
        <w:tc>
          <w:tcPr>
            <w:tcW w:w="709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●</w:t>
            </w:r>
          </w:p>
        </w:tc>
        <w:tc>
          <w:tcPr>
            <w:tcW w:w="709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●</w:t>
            </w:r>
          </w:p>
        </w:tc>
        <w:tc>
          <w:tcPr>
            <w:tcW w:w="709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●</w:t>
            </w:r>
          </w:p>
        </w:tc>
        <w:tc>
          <w:tcPr>
            <w:tcW w:w="708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E35008">
              <w:rPr>
                <w:rFonts w:ascii="新細明體" w:eastAsia="新細明體" w:hAnsi="新細明體" w:cs="新細明體" w:hint="eastAsia"/>
                <w:kern w:val="0"/>
                <w:sz w:val="22"/>
              </w:rPr>
              <w:t>●</w:t>
            </w:r>
          </w:p>
        </w:tc>
        <w:tc>
          <w:tcPr>
            <w:tcW w:w="709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E35008">
              <w:rPr>
                <w:rFonts w:ascii="新細明體" w:eastAsia="新細明體" w:hAnsi="新細明體" w:cs="新細明體" w:hint="eastAsia"/>
                <w:kern w:val="0"/>
                <w:sz w:val="22"/>
              </w:rPr>
              <w:t>●</w:t>
            </w:r>
          </w:p>
        </w:tc>
      </w:tr>
      <w:tr w:rsidR="00E35008" w:rsidRPr="00E35008" w:rsidTr="00E35008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Merge w:val="restart"/>
            <w:hideMark/>
          </w:tcPr>
          <w:p w:rsidR="00E35008" w:rsidRPr="00E35008" w:rsidRDefault="00E35008" w:rsidP="00E35008">
            <w:pPr>
              <w:widowControl/>
              <w:spacing w:line="260" w:lineRule="exac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精密血脂檢查</w:t>
            </w:r>
          </w:p>
        </w:tc>
        <w:tc>
          <w:tcPr>
            <w:tcW w:w="4536" w:type="dxa"/>
            <w:hideMark/>
          </w:tcPr>
          <w:p w:rsidR="00E35008" w:rsidRPr="00E35008" w:rsidRDefault="00E35008" w:rsidP="00E35008">
            <w:pPr>
              <w:widowControl/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高密度脂蛋白膽固醇 HDL-Cholesterol</w:t>
            </w:r>
          </w:p>
        </w:tc>
        <w:tc>
          <w:tcPr>
            <w:tcW w:w="709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●</w:t>
            </w:r>
          </w:p>
        </w:tc>
        <w:tc>
          <w:tcPr>
            <w:tcW w:w="708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●</w:t>
            </w:r>
          </w:p>
        </w:tc>
        <w:tc>
          <w:tcPr>
            <w:tcW w:w="709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●</w:t>
            </w:r>
          </w:p>
        </w:tc>
        <w:tc>
          <w:tcPr>
            <w:tcW w:w="709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●</w:t>
            </w:r>
          </w:p>
        </w:tc>
        <w:tc>
          <w:tcPr>
            <w:tcW w:w="709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●</w:t>
            </w:r>
          </w:p>
        </w:tc>
        <w:tc>
          <w:tcPr>
            <w:tcW w:w="708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E35008">
              <w:rPr>
                <w:rFonts w:ascii="新細明體" w:eastAsia="新細明體" w:hAnsi="新細明體" w:cs="新細明體" w:hint="eastAsia"/>
                <w:kern w:val="0"/>
                <w:sz w:val="22"/>
              </w:rPr>
              <w:t>●</w:t>
            </w:r>
          </w:p>
        </w:tc>
        <w:tc>
          <w:tcPr>
            <w:tcW w:w="709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E35008">
              <w:rPr>
                <w:rFonts w:ascii="新細明體" w:eastAsia="新細明體" w:hAnsi="新細明體" w:cs="新細明體" w:hint="eastAsia"/>
                <w:kern w:val="0"/>
                <w:sz w:val="22"/>
              </w:rPr>
              <w:t>●</w:t>
            </w:r>
          </w:p>
        </w:tc>
      </w:tr>
      <w:tr w:rsidR="00E35008" w:rsidRPr="00E35008" w:rsidTr="00E350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Merge/>
            <w:hideMark/>
          </w:tcPr>
          <w:p w:rsidR="00E35008" w:rsidRPr="00E35008" w:rsidRDefault="00E35008" w:rsidP="00E35008">
            <w:pPr>
              <w:widowControl/>
              <w:spacing w:line="260" w:lineRule="exac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4536" w:type="dxa"/>
            <w:hideMark/>
          </w:tcPr>
          <w:p w:rsidR="00E35008" w:rsidRPr="00E35008" w:rsidRDefault="00E35008" w:rsidP="00E35008">
            <w:pPr>
              <w:widowControl/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低密度脂蛋白膽固醇 LDL-Cholesterol</w:t>
            </w:r>
          </w:p>
        </w:tc>
        <w:tc>
          <w:tcPr>
            <w:tcW w:w="709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●</w:t>
            </w:r>
          </w:p>
        </w:tc>
        <w:tc>
          <w:tcPr>
            <w:tcW w:w="708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●</w:t>
            </w:r>
          </w:p>
        </w:tc>
        <w:tc>
          <w:tcPr>
            <w:tcW w:w="709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●</w:t>
            </w:r>
          </w:p>
        </w:tc>
        <w:tc>
          <w:tcPr>
            <w:tcW w:w="709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●</w:t>
            </w:r>
          </w:p>
        </w:tc>
        <w:tc>
          <w:tcPr>
            <w:tcW w:w="709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●</w:t>
            </w:r>
          </w:p>
        </w:tc>
        <w:tc>
          <w:tcPr>
            <w:tcW w:w="708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E35008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●</w:t>
            </w:r>
          </w:p>
        </w:tc>
        <w:tc>
          <w:tcPr>
            <w:tcW w:w="709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E35008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●</w:t>
            </w:r>
          </w:p>
        </w:tc>
      </w:tr>
      <w:tr w:rsidR="00E35008" w:rsidRPr="00E35008" w:rsidTr="00E35008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Merge w:val="restart"/>
            <w:hideMark/>
          </w:tcPr>
          <w:p w:rsidR="00E35008" w:rsidRPr="00E35008" w:rsidRDefault="00E35008" w:rsidP="00E35008">
            <w:pPr>
              <w:widowControl/>
              <w:spacing w:line="260" w:lineRule="exac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糖尿病檢查</w:t>
            </w:r>
          </w:p>
        </w:tc>
        <w:tc>
          <w:tcPr>
            <w:tcW w:w="4536" w:type="dxa"/>
            <w:hideMark/>
          </w:tcPr>
          <w:p w:rsidR="00E35008" w:rsidRPr="00E35008" w:rsidRDefault="00E35008" w:rsidP="00E35008">
            <w:pPr>
              <w:widowControl/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飯前血糖AC glucose</w:t>
            </w:r>
          </w:p>
        </w:tc>
        <w:tc>
          <w:tcPr>
            <w:tcW w:w="709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●</w:t>
            </w:r>
          </w:p>
        </w:tc>
        <w:tc>
          <w:tcPr>
            <w:tcW w:w="708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●</w:t>
            </w:r>
          </w:p>
        </w:tc>
        <w:tc>
          <w:tcPr>
            <w:tcW w:w="709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●</w:t>
            </w:r>
          </w:p>
        </w:tc>
        <w:tc>
          <w:tcPr>
            <w:tcW w:w="709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●</w:t>
            </w:r>
          </w:p>
        </w:tc>
        <w:tc>
          <w:tcPr>
            <w:tcW w:w="709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●</w:t>
            </w:r>
          </w:p>
        </w:tc>
        <w:tc>
          <w:tcPr>
            <w:tcW w:w="708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E35008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●</w:t>
            </w:r>
          </w:p>
        </w:tc>
        <w:tc>
          <w:tcPr>
            <w:tcW w:w="709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E35008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●</w:t>
            </w:r>
          </w:p>
        </w:tc>
      </w:tr>
      <w:tr w:rsidR="00E35008" w:rsidRPr="00E35008" w:rsidTr="00E350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Merge/>
            <w:hideMark/>
          </w:tcPr>
          <w:p w:rsidR="00E35008" w:rsidRPr="00E35008" w:rsidRDefault="00E35008" w:rsidP="00E35008">
            <w:pPr>
              <w:widowControl/>
              <w:spacing w:line="260" w:lineRule="exac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4536" w:type="dxa"/>
            <w:hideMark/>
          </w:tcPr>
          <w:p w:rsidR="00E35008" w:rsidRPr="00E35008" w:rsidRDefault="00E35008" w:rsidP="00E35008">
            <w:pPr>
              <w:widowControl/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糖化血色素Hba1c</w:t>
            </w:r>
          </w:p>
        </w:tc>
        <w:tc>
          <w:tcPr>
            <w:tcW w:w="709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●</w:t>
            </w:r>
          </w:p>
        </w:tc>
        <w:tc>
          <w:tcPr>
            <w:tcW w:w="709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●</w:t>
            </w:r>
          </w:p>
        </w:tc>
        <w:tc>
          <w:tcPr>
            <w:tcW w:w="709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●</w:t>
            </w:r>
          </w:p>
        </w:tc>
        <w:tc>
          <w:tcPr>
            <w:tcW w:w="709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●</w:t>
            </w:r>
          </w:p>
        </w:tc>
        <w:tc>
          <w:tcPr>
            <w:tcW w:w="708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E35008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●</w:t>
            </w:r>
          </w:p>
        </w:tc>
        <w:tc>
          <w:tcPr>
            <w:tcW w:w="709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E35008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●</w:t>
            </w:r>
          </w:p>
        </w:tc>
      </w:tr>
      <w:tr w:rsidR="00E35008" w:rsidRPr="00E35008" w:rsidTr="00E35008">
        <w:trPr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hideMark/>
          </w:tcPr>
          <w:p w:rsidR="00E35008" w:rsidRPr="00E35008" w:rsidRDefault="00E35008" w:rsidP="00E449DE">
            <w:pPr>
              <w:widowControl/>
              <w:spacing w:line="260" w:lineRule="exac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尿液檢查</w:t>
            </w:r>
          </w:p>
        </w:tc>
        <w:tc>
          <w:tcPr>
            <w:tcW w:w="4536" w:type="dxa"/>
            <w:hideMark/>
          </w:tcPr>
          <w:p w:rsidR="00E35008" w:rsidRPr="00E35008" w:rsidRDefault="00E35008" w:rsidP="00E35008">
            <w:pPr>
              <w:widowControl/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尿蛋白、尿糖、膽紅素、尿膽素原、亞硝酸鹽、酮體、白血球、潛血、比重、酸鹼值、尿沉渣檢查</w:t>
            </w:r>
          </w:p>
        </w:tc>
        <w:tc>
          <w:tcPr>
            <w:tcW w:w="709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●</w:t>
            </w:r>
          </w:p>
        </w:tc>
        <w:tc>
          <w:tcPr>
            <w:tcW w:w="708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●</w:t>
            </w:r>
          </w:p>
        </w:tc>
        <w:tc>
          <w:tcPr>
            <w:tcW w:w="709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●</w:t>
            </w:r>
          </w:p>
        </w:tc>
        <w:tc>
          <w:tcPr>
            <w:tcW w:w="709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●</w:t>
            </w:r>
          </w:p>
        </w:tc>
        <w:tc>
          <w:tcPr>
            <w:tcW w:w="709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●</w:t>
            </w:r>
          </w:p>
        </w:tc>
        <w:tc>
          <w:tcPr>
            <w:tcW w:w="708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E35008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●</w:t>
            </w:r>
          </w:p>
        </w:tc>
        <w:tc>
          <w:tcPr>
            <w:tcW w:w="709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E35008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●</w:t>
            </w:r>
          </w:p>
        </w:tc>
      </w:tr>
      <w:tr w:rsidR="00E35008" w:rsidRPr="00E35008" w:rsidTr="00E350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hideMark/>
          </w:tcPr>
          <w:p w:rsidR="00E35008" w:rsidRPr="00E35008" w:rsidRDefault="00E35008" w:rsidP="00E35008">
            <w:pPr>
              <w:widowControl/>
              <w:spacing w:line="260" w:lineRule="exac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糞便常規檢查</w:t>
            </w:r>
          </w:p>
        </w:tc>
        <w:tc>
          <w:tcPr>
            <w:tcW w:w="4536" w:type="dxa"/>
            <w:hideMark/>
          </w:tcPr>
          <w:p w:rsidR="00E35008" w:rsidRPr="00E35008" w:rsidRDefault="00E35008" w:rsidP="00E35008">
            <w:pPr>
              <w:widowControl/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糞便常規檢查</w:t>
            </w:r>
          </w:p>
        </w:tc>
        <w:tc>
          <w:tcPr>
            <w:tcW w:w="709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●</w:t>
            </w:r>
          </w:p>
        </w:tc>
        <w:tc>
          <w:tcPr>
            <w:tcW w:w="709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●</w:t>
            </w:r>
          </w:p>
        </w:tc>
        <w:tc>
          <w:tcPr>
            <w:tcW w:w="709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●</w:t>
            </w:r>
          </w:p>
        </w:tc>
        <w:tc>
          <w:tcPr>
            <w:tcW w:w="709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●</w:t>
            </w:r>
          </w:p>
        </w:tc>
        <w:tc>
          <w:tcPr>
            <w:tcW w:w="708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E35008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●</w:t>
            </w:r>
          </w:p>
        </w:tc>
        <w:tc>
          <w:tcPr>
            <w:tcW w:w="709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E35008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●</w:t>
            </w:r>
          </w:p>
        </w:tc>
      </w:tr>
      <w:tr w:rsidR="00E35008" w:rsidRPr="00E35008" w:rsidTr="00E35008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hideMark/>
          </w:tcPr>
          <w:p w:rsidR="00E35008" w:rsidRPr="00E35008" w:rsidRDefault="00E35008" w:rsidP="00E35008">
            <w:pPr>
              <w:widowControl/>
              <w:spacing w:line="260" w:lineRule="exac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甲狀腺功能檢查</w:t>
            </w:r>
          </w:p>
        </w:tc>
        <w:tc>
          <w:tcPr>
            <w:tcW w:w="4536" w:type="dxa"/>
            <w:hideMark/>
          </w:tcPr>
          <w:p w:rsidR="00E35008" w:rsidRPr="00E35008" w:rsidRDefault="00E35008" w:rsidP="00E35008">
            <w:pPr>
              <w:widowControl/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甲狀腺刺激素TSH</w:t>
            </w:r>
          </w:p>
        </w:tc>
        <w:tc>
          <w:tcPr>
            <w:tcW w:w="709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●</w:t>
            </w:r>
          </w:p>
        </w:tc>
        <w:tc>
          <w:tcPr>
            <w:tcW w:w="708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●</w:t>
            </w:r>
          </w:p>
        </w:tc>
        <w:tc>
          <w:tcPr>
            <w:tcW w:w="709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●</w:t>
            </w:r>
          </w:p>
        </w:tc>
        <w:tc>
          <w:tcPr>
            <w:tcW w:w="709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●</w:t>
            </w:r>
          </w:p>
        </w:tc>
        <w:tc>
          <w:tcPr>
            <w:tcW w:w="709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●</w:t>
            </w:r>
          </w:p>
        </w:tc>
        <w:tc>
          <w:tcPr>
            <w:tcW w:w="708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E35008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●</w:t>
            </w:r>
          </w:p>
        </w:tc>
        <w:tc>
          <w:tcPr>
            <w:tcW w:w="709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E35008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●</w:t>
            </w:r>
          </w:p>
        </w:tc>
      </w:tr>
      <w:tr w:rsidR="00E35008" w:rsidRPr="00E35008" w:rsidTr="00E350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Merge w:val="restart"/>
            <w:hideMark/>
          </w:tcPr>
          <w:p w:rsidR="00E35008" w:rsidRPr="00E35008" w:rsidRDefault="00E35008" w:rsidP="00E35008">
            <w:pPr>
              <w:widowControl/>
              <w:spacing w:line="260" w:lineRule="exac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腫瘤標記血液篩檢</w:t>
            </w:r>
          </w:p>
        </w:tc>
        <w:tc>
          <w:tcPr>
            <w:tcW w:w="4536" w:type="dxa"/>
            <w:hideMark/>
          </w:tcPr>
          <w:p w:rsidR="00E35008" w:rsidRPr="00E35008" w:rsidRDefault="00E35008" w:rsidP="00E35008">
            <w:pPr>
              <w:widowControl/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肝癌篩檢: 甲種胎兒蛋白AFP</w:t>
            </w:r>
          </w:p>
        </w:tc>
        <w:tc>
          <w:tcPr>
            <w:tcW w:w="709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●</w:t>
            </w:r>
          </w:p>
        </w:tc>
        <w:tc>
          <w:tcPr>
            <w:tcW w:w="708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●</w:t>
            </w:r>
          </w:p>
        </w:tc>
        <w:tc>
          <w:tcPr>
            <w:tcW w:w="709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●</w:t>
            </w:r>
          </w:p>
        </w:tc>
        <w:tc>
          <w:tcPr>
            <w:tcW w:w="709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●</w:t>
            </w:r>
          </w:p>
        </w:tc>
        <w:tc>
          <w:tcPr>
            <w:tcW w:w="709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●</w:t>
            </w:r>
          </w:p>
        </w:tc>
        <w:tc>
          <w:tcPr>
            <w:tcW w:w="708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E35008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●</w:t>
            </w:r>
          </w:p>
        </w:tc>
        <w:tc>
          <w:tcPr>
            <w:tcW w:w="709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E35008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●</w:t>
            </w:r>
          </w:p>
        </w:tc>
      </w:tr>
      <w:tr w:rsidR="00E35008" w:rsidRPr="00E35008" w:rsidTr="00E35008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Merge/>
            <w:hideMark/>
          </w:tcPr>
          <w:p w:rsidR="00E35008" w:rsidRPr="00E35008" w:rsidRDefault="00E35008" w:rsidP="00E35008">
            <w:pPr>
              <w:widowControl/>
              <w:spacing w:line="260" w:lineRule="exac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4536" w:type="dxa"/>
            <w:hideMark/>
          </w:tcPr>
          <w:p w:rsidR="00E35008" w:rsidRPr="00E35008" w:rsidRDefault="00E35008" w:rsidP="00E35008">
            <w:pPr>
              <w:widowControl/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大腸直腸癌篩檢: 癌胚抗原CEA</w:t>
            </w:r>
          </w:p>
        </w:tc>
        <w:tc>
          <w:tcPr>
            <w:tcW w:w="709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●</w:t>
            </w:r>
          </w:p>
        </w:tc>
        <w:tc>
          <w:tcPr>
            <w:tcW w:w="709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●</w:t>
            </w:r>
          </w:p>
        </w:tc>
        <w:tc>
          <w:tcPr>
            <w:tcW w:w="709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●</w:t>
            </w:r>
          </w:p>
        </w:tc>
        <w:tc>
          <w:tcPr>
            <w:tcW w:w="709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●</w:t>
            </w:r>
          </w:p>
        </w:tc>
        <w:tc>
          <w:tcPr>
            <w:tcW w:w="708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E35008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●</w:t>
            </w:r>
          </w:p>
        </w:tc>
        <w:tc>
          <w:tcPr>
            <w:tcW w:w="709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E35008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●</w:t>
            </w:r>
          </w:p>
        </w:tc>
      </w:tr>
      <w:tr w:rsidR="00E35008" w:rsidRPr="00E35008" w:rsidTr="00E350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Merge/>
            <w:hideMark/>
          </w:tcPr>
          <w:p w:rsidR="00E35008" w:rsidRPr="00E35008" w:rsidRDefault="00E35008" w:rsidP="00E35008">
            <w:pPr>
              <w:widowControl/>
              <w:spacing w:line="260" w:lineRule="exac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4536" w:type="dxa"/>
            <w:hideMark/>
          </w:tcPr>
          <w:p w:rsidR="00E35008" w:rsidRPr="00E35008" w:rsidRDefault="00E35008" w:rsidP="00E35008">
            <w:pPr>
              <w:widowControl/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胰臟癌篩檢：胰臟癌CA-199</w:t>
            </w:r>
          </w:p>
        </w:tc>
        <w:tc>
          <w:tcPr>
            <w:tcW w:w="709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●</w:t>
            </w:r>
          </w:p>
        </w:tc>
        <w:tc>
          <w:tcPr>
            <w:tcW w:w="709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●</w:t>
            </w:r>
          </w:p>
        </w:tc>
        <w:tc>
          <w:tcPr>
            <w:tcW w:w="709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●</w:t>
            </w:r>
          </w:p>
        </w:tc>
        <w:tc>
          <w:tcPr>
            <w:tcW w:w="709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●</w:t>
            </w:r>
          </w:p>
        </w:tc>
        <w:tc>
          <w:tcPr>
            <w:tcW w:w="708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E35008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●</w:t>
            </w:r>
          </w:p>
        </w:tc>
        <w:tc>
          <w:tcPr>
            <w:tcW w:w="709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E35008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●</w:t>
            </w:r>
          </w:p>
        </w:tc>
      </w:tr>
      <w:tr w:rsidR="00E35008" w:rsidRPr="00E35008" w:rsidTr="00E35008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Merge/>
            <w:hideMark/>
          </w:tcPr>
          <w:p w:rsidR="00E35008" w:rsidRPr="00E35008" w:rsidRDefault="00E35008" w:rsidP="00E35008">
            <w:pPr>
              <w:widowControl/>
              <w:spacing w:line="260" w:lineRule="exac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4536" w:type="dxa"/>
            <w:hideMark/>
          </w:tcPr>
          <w:p w:rsidR="00E35008" w:rsidRPr="00E35008" w:rsidRDefault="00E35008" w:rsidP="00E35008">
            <w:pPr>
              <w:widowControl/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FF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FF0000"/>
                <w:kern w:val="0"/>
                <w:sz w:val="20"/>
                <w:szCs w:val="20"/>
              </w:rPr>
              <w:t>腫瘤標記篩檢：卵巢癌CA-125(女)</w:t>
            </w:r>
          </w:p>
        </w:tc>
        <w:tc>
          <w:tcPr>
            <w:tcW w:w="709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●</w:t>
            </w:r>
          </w:p>
        </w:tc>
        <w:tc>
          <w:tcPr>
            <w:tcW w:w="709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●</w:t>
            </w:r>
          </w:p>
        </w:tc>
        <w:tc>
          <w:tcPr>
            <w:tcW w:w="709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●</w:t>
            </w:r>
          </w:p>
        </w:tc>
        <w:tc>
          <w:tcPr>
            <w:tcW w:w="709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●</w:t>
            </w:r>
          </w:p>
        </w:tc>
        <w:tc>
          <w:tcPr>
            <w:tcW w:w="708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E35008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●</w:t>
            </w:r>
          </w:p>
        </w:tc>
        <w:tc>
          <w:tcPr>
            <w:tcW w:w="709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E35008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●</w:t>
            </w:r>
          </w:p>
        </w:tc>
      </w:tr>
      <w:tr w:rsidR="00E35008" w:rsidRPr="00E35008" w:rsidTr="00E350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Merge/>
            <w:hideMark/>
          </w:tcPr>
          <w:p w:rsidR="00E35008" w:rsidRPr="00E35008" w:rsidRDefault="00E35008" w:rsidP="00E35008">
            <w:pPr>
              <w:widowControl/>
              <w:spacing w:line="260" w:lineRule="exac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4536" w:type="dxa"/>
            <w:hideMark/>
          </w:tcPr>
          <w:p w:rsidR="00E35008" w:rsidRPr="00E35008" w:rsidRDefault="00E35008" w:rsidP="00E35008">
            <w:pPr>
              <w:widowControl/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FF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FF"/>
                <w:kern w:val="0"/>
                <w:sz w:val="20"/>
                <w:szCs w:val="20"/>
              </w:rPr>
              <w:t>腫瘤標記篩檢：攝護腺癌PSA(男)</w:t>
            </w:r>
          </w:p>
        </w:tc>
        <w:tc>
          <w:tcPr>
            <w:tcW w:w="709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●</w:t>
            </w:r>
          </w:p>
        </w:tc>
        <w:tc>
          <w:tcPr>
            <w:tcW w:w="709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●</w:t>
            </w:r>
          </w:p>
        </w:tc>
        <w:tc>
          <w:tcPr>
            <w:tcW w:w="709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●</w:t>
            </w:r>
          </w:p>
        </w:tc>
        <w:tc>
          <w:tcPr>
            <w:tcW w:w="709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●</w:t>
            </w:r>
          </w:p>
        </w:tc>
        <w:tc>
          <w:tcPr>
            <w:tcW w:w="708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E35008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●</w:t>
            </w:r>
          </w:p>
        </w:tc>
        <w:tc>
          <w:tcPr>
            <w:tcW w:w="709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E35008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●</w:t>
            </w:r>
          </w:p>
        </w:tc>
      </w:tr>
      <w:tr w:rsidR="00E35008" w:rsidRPr="00E35008" w:rsidTr="00E35008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hideMark/>
          </w:tcPr>
          <w:p w:rsidR="00E35008" w:rsidRPr="00E35008" w:rsidRDefault="00E35008" w:rsidP="00E35008">
            <w:pPr>
              <w:widowControl/>
              <w:spacing w:line="260" w:lineRule="exac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骨質密度攝影檢查</w:t>
            </w:r>
          </w:p>
        </w:tc>
        <w:tc>
          <w:tcPr>
            <w:tcW w:w="4536" w:type="dxa"/>
            <w:hideMark/>
          </w:tcPr>
          <w:p w:rsidR="00E35008" w:rsidRPr="00E35008" w:rsidRDefault="00E35008" w:rsidP="00E35008">
            <w:pPr>
              <w:widowControl/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骨質密度攝影檢查(腰椎、左、右髖關節攝影檢查)</w:t>
            </w:r>
          </w:p>
        </w:tc>
        <w:tc>
          <w:tcPr>
            <w:tcW w:w="709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●</w:t>
            </w:r>
          </w:p>
        </w:tc>
        <w:tc>
          <w:tcPr>
            <w:tcW w:w="709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●</w:t>
            </w:r>
          </w:p>
        </w:tc>
        <w:tc>
          <w:tcPr>
            <w:tcW w:w="709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●</w:t>
            </w:r>
          </w:p>
        </w:tc>
        <w:tc>
          <w:tcPr>
            <w:tcW w:w="708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E35008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●</w:t>
            </w:r>
          </w:p>
        </w:tc>
        <w:tc>
          <w:tcPr>
            <w:tcW w:w="709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E35008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35008" w:rsidRPr="00E35008" w:rsidTr="00E350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hideMark/>
          </w:tcPr>
          <w:p w:rsidR="00E35008" w:rsidRPr="00E35008" w:rsidRDefault="00E35008" w:rsidP="00E35008">
            <w:pPr>
              <w:widowControl/>
              <w:spacing w:line="260" w:lineRule="exac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胸部X光檢查</w:t>
            </w:r>
          </w:p>
        </w:tc>
        <w:tc>
          <w:tcPr>
            <w:tcW w:w="4536" w:type="dxa"/>
            <w:hideMark/>
          </w:tcPr>
          <w:p w:rsidR="00E35008" w:rsidRPr="00E35008" w:rsidRDefault="00E35008" w:rsidP="00E35008">
            <w:pPr>
              <w:widowControl/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胸部X光檢查</w:t>
            </w:r>
          </w:p>
        </w:tc>
        <w:tc>
          <w:tcPr>
            <w:tcW w:w="709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●</w:t>
            </w:r>
          </w:p>
        </w:tc>
        <w:tc>
          <w:tcPr>
            <w:tcW w:w="708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●</w:t>
            </w:r>
          </w:p>
        </w:tc>
        <w:tc>
          <w:tcPr>
            <w:tcW w:w="709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●</w:t>
            </w:r>
          </w:p>
        </w:tc>
        <w:tc>
          <w:tcPr>
            <w:tcW w:w="709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●</w:t>
            </w:r>
          </w:p>
        </w:tc>
        <w:tc>
          <w:tcPr>
            <w:tcW w:w="709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●</w:t>
            </w:r>
          </w:p>
        </w:tc>
        <w:tc>
          <w:tcPr>
            <w:tcW w:w="708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E35008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●</w:t>
            </w:r>
          </w:p>
        </w:tc>
        <w:tc>
          <w:tcPr>
            <w:tcW w:w="709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E35008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●</w:t>
            </w:r>
          </w:p>
        </w:tc>
      </w:tr>
      <w:tr w:rsidR="00E35008" w:rsidRPr="00E35008" w:rsidTr="00E35008">
        <w:trPr>
          <w:trHeight w:val="1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hideMark/>
          </w:tcPr>
          <w:p w:rsidR="00E35008" w:rsidRPr="00E35008" w:rsidRDefault="00E35008" w:rsidP="00E35008">
            <w:pPr>
              <w:widowControl/>
              <w:spacing w:line="260" w:lineRule="exac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腹部X光檢查</w:t>
            </w:r>
          </w:p>
        </w:tc>
        <w:tc>
          <w:tcPr>
            <w:tcW w:w="4536" w:type="dxa"/>
            <w:hideMark/>
          </w:tcPr>
          <w:p w:rsidR="00E35008" w:rsidRPr="00E35008" w:rsidRDefault="00E35008" w:rsidP="00E35008">
            <w:pPr>
              <w:widowControl/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腹部X光檢查</w:t>
            </w:r>
          </w:p>
        </w:tc>
        <w:tc>
          <w:tcPr>
            <w:tcW w:w="709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●</w:t>
            </w:r>
          </w:p>
        </w:tc>
        <w:tc>
          <w:tcPr>
            <w:tcW w:w="709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●</w:t>
            </w:r>
          </w:p>
        </w:tc>
        <w:tc>
          <w:tcPr>
            <w:tcW w:w="709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●</w:t>
            </w:r>
          </w:p>
        </w:tc>
        <w:tc>
          <w:tcPr>
            <w:tcW w:w="709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●</w:t>
            </w:r>
          </w:p>
        </w:tc>
        <w:tc>
          <w:tcPr>
            <w:tcW w:w="708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E35008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●</w:t>
            </w:r>
          </w:p>
        </w:tc>
        <w:tc>
          <w:tcPr>
            <w:tcW w:w="709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E35008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●</w:t>
            </w:r>
          </w:p>
        </w:tc>
      </w:tr>
      <w:tr w:rsidR="00E35008" w:rsidRPr="00E35008" w:rsidTr="00E350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hideMark/>
          </w:tcPr>
          <w:p w:rsidR="00E35008" w:rsidRPr="00E35008" w:rsidRDefault="00E35008" w:rsidP="00E35008">
            <w:pPr>
              <w:widowControl/>
              <w:spacing w:line="260" w:lineRule="exac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腹部超音波檢查</w:t>
            </w:r>
          </w:p>
        </w:tc>
        <w:tc>
          <w:tcPr>
            <w:tcW w:w="4536" w:type="dxa"/>
            <w:hideMark/>
          </w:tcPr>
          <w:p w:rsidR="00E35008" w:rsidRPr="00E35008" w:rsidRDefault="00E35008" w:rsidP="00E35008">
            <w:pPr>
              <w:widowControl/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腹部 (肝、膽、腎、脾、胰)超音波檢查</w:t>
            </w:r>
          </w:p>
        </w:tc>
        <w:tc>
          <w:tcPr>
            <w:tcW w:w="709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●</w:t>
            </w:r>
          </w:p>
        </w:tc>
        <w:tc>
          <w:tcPr>
            <w:tcW w:w="709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●</w:t>
            </w:r>
          </w:p>
        </w:tc>
        <w:tc>
          <w:tcPr>
            <w:tcW w:w="709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●</w:t>
            </w:r>
          </w:p>
        </w:tc>
        <w:tc>
          <w:tcPr>
            <w:tcW w:w="709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●</w:t>
            </w:r>
          </w:p>
        </w:tc>
        <w:tc>
          <w:tcPr>
            <w:tcW w:w="708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E35008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●</w:t>
            </w:r>
          </w:p>
        </w:tc>
        <w:tc>
          <w:tcPr>
            <w:tcW w:w="709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E35008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●</w:t>
            </w:r>
          </w:p>
        </w:tc>
      </w:tr>
      <w:tr w:rsidR="00E35008" w:rsidRPr="00E35008" w:rsidTr="00E35008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hideMark/>
          </w:tcPr>
          <w:p w:rsidR="00E35008" w:rsidRPr="00E35008" w:rsidRDefault="00E35008" w:rsidP="00E35008">
            <w:pPr>
              <w:widowControl/>
              <w:spacing w:line="260" w:lineRule="exac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動脈硬化檢測</w:t>
            </w:r>
          </w:p>
        </w:tc>
        <w:tc>
          <w:tcPr>
            <w:tcW w:w="4536" w:type="dxa"/>
            <w:hideMark/>
          </w:tcPr>
          <w:p w:rsidR="00E35008" w:rsidRPr="00E35008" w:rsidRDefault="00E35008" w:rsidP="00E35008">
            <w:pPr>
              <w:widowControl/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非侵入性動脈硬化檢測儀ABI</w:t>
            </w: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br/>
              <w:t>血管硬化ba PWV</w:t>
            </w:r>
          </w:p>
        </w:tc>
        <w:tc>
          <w:tcPr>
            <w:tcW w:w="709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●</w:t>
            </w:r>
          </w:p>
        </w:tc>
        <w:tc>
          <w:tcPr>
            <w:tcW w:w="709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●</w:t>
            </w:r>
          </w:p>
        </w:tc>
        <w:tc>
          <w:tcPr>
            <w:tcW w:w="709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●</w:t>
            </w:r>
          </w:p>
        </w:tc>
        <w:tc>
          <w:tcPr>
            <w:tcW w:w="708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E35008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●</w:t>
            </w:r>
          </w:p>
        </w:tc>
        <w:tc>
          <w:tcPr>
            <w:tcW w:w="709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E35008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35008" w:rsidRPr="00E35008" w:rsidTr="00E350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hideMark/>
          </w:tcPr>
          <w:p w:rsidR="00E35008" w:rsidRPr="00E35008" w:rsidRDefault="00E35008" w:rsidP="00E35008">
            <w:pPr>
              <w:widowControl/>
              <w:spacing w:line="260" w:lineRule="exac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幽門桿菌檢查</w:t>
            </w:r>
          </w:p>
        </w:tc>
        <w:tc>
          <w:tcPr>
            <w:tcW w:w="4536" w:type="dxa"/>
            <w:hideMark/>
          </w:tcPr>
          <w:p w:rsidR="00E35008" w:rsidRPr="00E35008" w:rsidRDefault="00E35008" w:rsidP="00E35008">
            <w:pPr>
              <w:widowControl/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幽門桿菌糞便抗原檢查H.pylori stool Ag (HpSA)</w:t>
            </w:r>
          </w:p>
        </w:tc>
        <w:tc>
          <w:tcPr>
            <w:tcW w:w="709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●</w:t>
            </w:r>
          </w:p>
        </w:tc>
        <w:tc>
          <w:tcPr>
            <w:tcW w:w="708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E35008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●</w:t>
            </w:r>
          </w:p>
        </w:tc>
        <w:tc>
          <w:tcPr>
            <w:tcW w:w="709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E35008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35008" w:rsidRPr="00E35008" w:rsidTr="00E35008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Merge w:val="restart"/>
            <w:hideMark/>
          </w:tcPr>
          <w:p w:rsidR="00E35008" w:rsidRPr="00E35008" w:rsidRDefault="00E35008" w:rsidP="00E35008">
            <w:pPr>
              <w:widowControl/>
              <w:spacing w:line="260" w:lineRule="exac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自體免疫疾病檢查</w:t>
            </w:r>
          </w:p>
        </w:tc>
        <w:tc>
          <w:tcPr>
            <w:tcW w:w="4536" w:type="dxa"/>
            <w:hideMark/>
          </w:tcPr>
          <w:p w:rsidR="00E35008" w:rsidRPr="00E35008" w:rsidRDefault="00E35008" w:rsidP="00E35008">
            <w:pPr>
              <w:widowControl/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類風濕關節炎RHF</w:t>
            </w:r>
          </w:p>
        </w:tc>
        <w:tc>
          <w:tcPr>
            <w:tcW w:w="709" w:type="dxa"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●</w:t>
            </w:r>
          </w:p>
        </w:tc>
        <w:tc>
          <w:tcPr>
            <w:tcW w:w="709" w:type="dxa"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●</w:t>
            </w:r>
          </w:p>
        </w:tc>
        <w:tc>
          <w:tcPr>
            <w:tcW w:w="708" w:type="dxa"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E35008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●</w:t>
            </w:r>
          </w:p>
        </w:tc>
        <w:tc>
          <w:tcPr>
            <w:tcW w:w="709" w:type="dxa"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E35008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35008" w:rsidRPr="00E35008" w:rsidTr="00E350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Merge/>
            <w:hideMark/>
          </w:tcPr>
          <w:p w:rsidR="00E35008" w:rsidRPr="00E35008" w:rsidRDefault="00E35008" w:rsidP="00E35008">
            <w:pPr>
              <w:widowControl/>
              <w:spacing w:line="260" w:lineRule="exac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4536" w:type="dxa"/>
            <w:hideMark/>
          </w:tcPr>
          <w:p w:rsidR="00E35008" w:rsidRPr="00E35008" w:rsidRDefault="00E35008" w:rsidP="00E35008">
            <w:pPr>
              <w:widowControl/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類風溼性關節炎因子Anti-CCP</w:t>
            </w:r>
          </w:p>
        </w:tc>
        <w:tc>
          <w:tcPr>
            <w:tcW w:w="709" w:type="dxa"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●</w:t>
            </w:r>
          </w:p>
        </w:tc>
        <w:tc>
          <w:tcPr>
            <w:tcW w:w="709" w:type="dxa"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●</w:t>
            </w:r>
          </w:p>
        </w:tc>
        <w:tc>
          <w:tcPr>
            <w:tcW w:w="708" w:type="dxa"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E35008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●</w:t>
            </w:r>
          </w:p>
        </w:tc>
        <w:tc>
          <w:tcPr>
            <w:tcW w:w="709" w:type="dxa"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E35008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35008" w:rsidRPr="00E35008" w:rsidTr="00E35008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Merge/>
            <w:hideMark/>
          </w:tcPr>
          <w:p w:rsidR="00E35008" w:rsidRPr="00E35008" w:rsidRDefault="00E35008" w:rsidP="00E35008">
            <w:pPr>
              <w:widowControl/>
              <w:spacing w:line="260" w:lineRule="exac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4536" w:type="dxa"/>
            <w:hideMark/>
          </w:tcPr>
          <w:p w:rsidR="00E35008" w:rsidRPr="00E35008" w:rsidRDefault="00E35008" w:rsidP="00E35008">
            <w:pPr>
              <w:widowControl/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結締組織病篩檢CTD screen</w:t>
            </w:r>
          </w:p>
        </w:tc>
        <w:tc>
          <w:tcPr>
            <w:tcW w:w="709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●</w:t>
            </w:r>
          </w:p>
        </w:tc>
        <w:tc>
          <w:tcPr>
            <w:tcW w:w="709" w:type="dxa"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●</w:t>
            </w:r>
          </w:p>
        </w:tc>
        <w:tc>
          <w:tcPr>
            <w:tcW w:w="708" w:type="dxa"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E35008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●</w:t>
            </w:r>
          </w:p>
        </w:tc>
        <w:tc>
          <w:tcPr>
            <w:tcW w:w="709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E35008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35008" w:rsidRPr="00E35008" w:rsidTr="00E350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hideMark/>
          </w:tcPr>
          <w:p w:rsidR="00E35008" w:rsidRPr="00E35008" w:rsidRDefault="00E35008" w:rsidP="00E35008">
            <w:pPr>
              <w:widowControl/>
              <w:spacing w:line="260" w:lineRule="exac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過敏原定量檢測(A項)</w:t>
            </w:r>
          </w:p>
        </w:tc>
        <w:tc>
          <w:tcPr>
            <w:tcW w:w="4536" w:type="dxa"/>
            <w:hideMark/>
          </w:tcPr>
          <w:p w:rsidR="00E35008" w:rsidRPr="00E35008" w:rsidRDefault="00E35008" w:rsidP="00E35008">
            <w:pPr>
              <w:widowControl/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家塵類、黴菌檢查、動物皮毛類、蔬菜檢查、奶蛋魚豆類檢查、蝦類過敏原檢測。</w:t>
            </w:r>
          </w:p>
        </w:tc>
        <w:tc>
          <w:tcPr>
            <w:tcW w:w="709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●</w:t>
            </w:r>
          </w:p>
        </w:tc>
        <w:tc>
          <w:tcPr>
            <w:tcW w:w="708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E35008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E35008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35008" w:rsidRPr="00E35008" w:rsidTr="00E35008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hideMark/>
          </w:tcPr>
          <w:p w:rsidR="00E35008" w:rsidRPr="00E35008" w:rsidRDefault="00E35008" w:rsidP="00E35008">
            <w:pPr>
              <w:widowControl/>
              <w:spacing w:line="260" w:lineRule="exac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上皮層腫瘤標記血液篩檢</w:t>
            </w:r>
          </w:p>
        </w:tc>
        <w:tc>
          <w:tcPr>
            <w:tcW w:w="4536" w:type="dxa"/>
            <w:hideMark/>
          </w:tcPr>
          <w:p w:rsidR="00E35008" w:rsidRPr="00E35008" w:rsidRDefault="00E35008" w:rsidP="00E35008">
            <w:pPr>
              <w:widowControl/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上皮層腫瘤標記DR-70</w:t>
            </w:r>
          </w:p>
        </w:tc>
        <w:tc>
          <w:tcPr>
            <w:tcW w:w="709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E35008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●</w:t>
            </w:r>
          </w:p>
        </w:tc>
        <w:tc>
          <w:tcPr>
            <w:tcW w:w="709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E35008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●</w:t>
            </w:r>
          </w:p>
        </w:tc>
      </w:tr>
      <w:tr w:rsidR="00E35008" w:rsidRPr="00E35008" w:rsidTr="00E350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hideMark/>
          </w:tcPr>
          <w:p w:rsidR="00E35008" w:rsidRPr="00E35008" w:rsidRDefault="00E35008" w:rsidP="00E35008">
            <w:pPr>
              <w:widowControl/>
              <w:spacing w:line="260" w:lineRule="exac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高階影像-</w:t>
            </w:r>
            <w:r w:rsidRPr="00E3500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br/>
              <w:t>電腦斷層檢查CT</w:t>
            </w:r>
          </w:p>
        </w:tc>
        <w:tc>
          <w:tcPr>
            <w:tcW w:w="4536" w:type="dxa"/>
            <w:hideMark/>
          </w:tcPr>
          <w:p w:rsidR="00E35008" w:rsidRPr="00E35008" w:rsidRDefault="00E35008" w:rsidP="00E35008">
            <w:pPr>
              <w:widowControl/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低輻射肺部電腦斷層</w:t>
            </w:r>
          </w:p>
        </w:tc>
        <w:tc>
          <w:tcPr>
            <w:tcW w:w="709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E35008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E35008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noWrap/>
            <w:hideMark/>
          </w:tcPr>
          <w:p w:rsidR="00E35008" w:rsidRPr="00E35008" w:rsidRDefault="00E35008" w:rsidP="00E35008">
            <w:pPr>
              <w:widowControl/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E35008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●</w:t>
            </w:r>
          </w:p>
        </w:tc>
      </w:tr>
    </w:tbl>
    <w:p w:rsidR="00D3614E" w:rsidRDefault="00E35008" w:rsidP="00E35008">
      <w:pPr>
        <w:jc w:val="right"/>
      </w:pPr>
      <w:r w:rsidRPr="00C24D14">
        <w:rPr>
          <w:rFonts w:ascii="微軟正黑體" w:eastAsia="微軟正黑體" w:hAnsi="微軟正黑體" w:hint="eastAsia"/>
          <w:b/>
          <w:color w:val="0033CC"/>
          <w:szCs w:val="24"/>
        </w:rPr>
        <w:t>健康管理中心 05-2765041分機2792</w:t>
      </w:r>
    </w:p>
    <w:sectPr w:rsidR="00D3614E" w:rsidSect="00E35008">
      <w:pgSz w:w="11906" w:h="16838"/>
      <w:pgMar w:top="426" w:right="282" w:bottom="397" w:left="42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49DE" w:rsidRDefault="00E449DE" w:rsidP="00E449DE">
      <w:r>
        <w:separator/>
      </w:r>
    </w:p>
  </w:endnote>
  <w:endnote w:type="continuationSeparator" w:id="0">
    <w:p w:rsidR="00E449DE" w:rsidRDefault="00E449DE" w:rsidP="00E4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49DE" w:rsidRDefault="00E449DE" w:rsidP="00E449DE">
      <w:r>
        <w:separator/>
      </w:r>
    </w:p>
  </w:footnote>
  <w:footnote w:type="continuationSeparator" w:id="0">
    <w:p w:rsidR="00E449DE" w:rsidRDefault="00E449DE" w:rsidP="00E449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008"/>
    <w:rsid w:val="008F4552"/>
    <w:rsid w:val="00D3614E"/>
    <w:rsid w:val="00E35008"/>
    <w:rsid w:val="00E449DE"/>
    <w:rsid w:val="00E4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2987CCF6-61C2-499F-AC4F-C8A94B9AA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50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35008"/>
    <w:rPr>
      <w:rFonts w:asciiTheme="majorHAnsi" w:eastAsiaTheme="majorEastAsia" w:hAnsiTheme="majorHAnsi" w:cstheme="majorBidi"/>
      <w:sz w:val="18"/>
      <w:szCs w:val="18"/>
    </w:rPr>
  </w:style>
  <w:style w:type="table" w:styleId="3-4">
    <w:name w:val="Medium Grid 3 Accent 4"/>
    <w:basedOn w:val="a1"/>
    <w:uiPriority w:val="69"/>
    <w:rsid w:val="00E3500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paragraph" w:styleId="a5">
    <w:name w:val="header"/>
    <w:basedOn w:val="a"/>
    <w:link w:val="a6"/>
    <w:uiPriority w:val="99"/>
    <w:unhideWhenUsed/>
    <w:rsid w:val="00E449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449D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449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449D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243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健康管理中心-劉麗華 代理組長</dc:creator>
  <cp:lastModifiedBy>02531(胡芳芸)</cp:lastModifiedBy>
  <cp:revision>3</cp:revision>
  <dcterms:created xsi:type="dcterms:W3CDTF">2022-06-21T05:38:00Z</dcterms:created>
  <dcterms:modified xsi:type="dcterms:W3CDTF">2024-08-17T03:39:00Z</dcterms:modified>
</cp:coreProperties>
</file>